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Incorporating God’s Word 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Incorporating God’s World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Incorporating God’s Work 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Family Discipleship Plan 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Date: ______________   End Date: 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Growing in God’s Word: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quarter, we will explore how God used these three characters in His 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quarter, we will memorize these three verses about God’s global purposes: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Learning about God’s World: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quarter, we will learn about these three people groups: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Participating in God’s Work: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quarter, we will incorporate the World Christian Habits in these ways: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Pray:</w:t>
      </w:r>
    </w:p>
    <w:p w:rsidR="00000000" w:rsidDel="00000000" w:rsidP="00000000" w:rsidRDefault="00000000" w:rsidRPr="00000000" w14:paraId="00000029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Welcome: </w:t>
      </w:r>
    </w:p>
    <w:p w:rsidR="00000000" w:rsidDel="00000000" w:rsidP="00000000" w:rsidRDefault="00000000" w:rsidRPr="00000000" w14:paraId="0000002B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Send:</w:t>
      </w:r>
    </w:p>
    <w:p w:rsidR="00000000" w:rsidDel="00000000" w:rsidP="00000000" w:rsidRDefault="00000000" w:rsidRPr="00000000" w14:paraId="0000002D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Mobilize: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 will share about what we are doing and invite the __________ family to join us this quarter in learning about God’s heart for the world.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Resources for Personal Study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Personal Bible Study: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Learn more about the concepts introduced in the Big Story Training. Do a 1-week Bible study using the following verses:</w:t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Biblical Basis for Mission (Genesis 12:1-3; 1 Chronicles 16:23-24; Psalm 67:1-3;</w:t>
        <w:br w:type="textWrapping"/>
        <w:t xml:space="preserve">             Isaiah 49:6; Daniel 7:13-14)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2: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Biblical Basis for Mission (Habakkuk 2:14; Malachi 1:11; Matthew 24:14; </w:t>
        <w:br w:type="textWrapping"/>
        <w:t xml:space="preserve">             Romans 1:5; Revelation 7:9-10)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Go (Acts 1:8; Mark 16:15; Luke 24:27; Matthew 28:19-20; Romans 15:20-21; </w:t>
        <w:br w:type="textWrapping"/>
        <w:t xml:space="preserve">             Psalm 96:3)</w:t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4: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Pray (John 17:20-21; Matthew 9:36-37; 2 Kings 19:19; Psalm 2:8; Isaiah 59:1)</w:t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5: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Send (3 John 1:5-8; Romans 10:14-15; John 20:21; Philippians 4:17-19; </w:t>
        <w:br w:type="textWrapping"/>
        <w:t xml:space="preserve">            Acts 13:2-3)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6: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Welcome (Leviticus 19:33-34; Deuteronomy 10:19; Isaiah 56:6-8; Mark 11:17; 2</w:t>
        <w:br w:type="textWrapping"/>
        <w:t xml:space="preserve">             Chronicles 6:32-33; 1 Kings 8:41-43)</w:t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Day 7: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Mobilize (Habakkuk 2:2; Deuteronomy 4:5-6; Matthew 4:19; John 4:35-36;</w:t>
        <w:br w:type="textWrapping"/>
        <w:t xml:space="preserve">  </w:t>
        <w:tab/>
        <w:t xml:space="preserve">Isaiah 66:18-19; Luke 24:45-47)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Small Group Study: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Parenting with a Global Vision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a 6-week study that allows you to dive deeper into the topics covered in this training, either by yourself, with a spouse, or with a small group.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iscover why consistently guiding your children toward God’s heart and purposes for the nations may be the most strategic investment you ever make. 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Resources for Mobilizing Other Parents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Parenting with a Global Vision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also a great mobilization tool. Introduce other parents to the concepts in the Big Story Training, and mobilize them to disciple their own family in God’s mission. It is designed as a small group study that you can easily lead other parents through.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Parenting with a Global Vision is available in PDF format. Download for free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at: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rtl w:val="0"/>
          </w:rPr>
          <w:t xml:space="preserve">weavefamily.org/parenting-with-a-global-vision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3c40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rtl w:val="0"/>
        </w:rPr>
        <w:t xml:space="preserve">If you decide to take others through this study, we would love to support you. Please register your group at:</w:t>
      </w:r>
      <w:hyperlink r:id="rId9">
        <w:r w:rsidDel="00000000" w:rsidR="00000000" w:rsidRPr="00000000">
          <w:rPr>
            <w:rFonts w:ascii="Calibri" w:cs="Calibri" w:eastAsia="Calibri" w:hAnsi="Calibri"/>
            <w:color w:val="3c4043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rtl w:val="0"/>
          </w:rPr>
          <w:t xml:space="preserve">weavefamily.org/pgv-registration</w:t>
        </w:r>
      </w:hyperlink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Resources for Mobilizing Your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Big Story Series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has three primary resources: 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One Big Story (God’s Word)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One Big Vision (God’s world)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One Big Adventure (God’s work)</w:t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Additional supplement materials: God’s story people outlines, memory verses, child-friendly prayer cards for unreached peoples, and a world map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Download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Big Story Series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primary and supplemental resources in PDF format at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00000"/>
            <w:sz w:val="22"/>
            <w:szCs w:val="22"/>
            <w:rtl w:val="0"/>
          </w:rPr>
          <w:t xml:space="preserve">https://weavefamily.org/big-story-series/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1440" w:top="1440" w:left="1440" w:right="144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Weave, a ministry of the Center for Mission Mobilization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weavefamily.org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Style w:val="Heading1"/>
      <w:pageBreakBefore w:val="0"/>
      <w:rPr>
        <w:b w:val="0"/>
      </w:rPr>
    </w:pPr>
    <w:r w:rsidDel="00000000" w:rsidR="00000000" w:rsidRPr="00000000">
      <w:rPr>
        <w:b w:val="0"/>
        <w:rtl w:val="0"/>
      </w:rPr>
      <w:t xml:space="preserve">Session 9: Living it Out Everyday 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0683"/>
  </w:style>
  <w:style w:type="paragraph" w:styleId="Heading1">
    <w:name w:val="heading 1"/>
    <w:basedOn w:val="Normal"/>
    <w:next w:val="Normal"/>
    <w:link w:val="Heading1Char"/>
    <w:uiPriority w:val="9"/>
    <w:qFormat w:val="1"/>
    <w:rsid w:val="00F40683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4068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0683"/>
  </w:style>
  <w:style w:type="paragraph" w:styleId="Footer">
    <w:name w:val="footer"/>
    <w:basedOn w:val="Normal"/>
    <w:link w:val="FooterChar"/>
    <w:uiPriority w:val="99"/>
    <w:unhideWhenUsed w:val="1"/>
    <w:rsid w:val="00F4068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0683"/>
  </w:style>
  <w:style w:type="character" w:styleId="Heading1Char" w:customStyle="1">
    <w:name w:val="Heading 1 Char"/>
    <w:basedOn w:val="DefaultParagraphFont"/>
    <w:link w:val="Heading1"/>
    <w:uiPriority w:val="9"/>
    <w:rsid w:val="00F40683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40683"/>
  </w:style>
  <w:style w:type="paragraph" w:styleId="NormalWeb">
    <w:name w:val="Normal (Web)"/>
    <w:basedOn w:val="Normal"/>
    <w:uiPriority w:val="99"/>
    <w:semiHidden w:val="1"/>
    <w:unhideWhenUsed w:val="1"/>
    <w:rsid w:val="00F40683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apple-tab-span" w:customStyle="1">
    <w:name w:val="apple-tab-span"/>
    <w:basedOn w:val="DefaultParagraphFont"/>
    <w:rsid w:val="00F4068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avefamily.org/big-story-series/" TargetMode="External"/><Relationship Id="rId10" Type="http://schemas.openxmlformats.org/officeDocument/2006/relationships/hyperlink" Target="http://weavefamily.org/pgv-registration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avefamily.org/pgv-registration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avefamily.org/parenting-with-a-global-vision" TargetMode="External"/><Relationship Id="rId8" Type="http://schemas.openxmlformats.org/officeDocument/2006/relationships/hyperlink" Target="https://weavefamily.org/parenting-with-a-global-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54csBSv9kS6chPO+Bro2b8JyA==">AMUW2mXXcxgllK4ouhI01kz4+K5mZwRIAoDGk3DMK4I3W11TwxD/gqyj0tdIiNIljbPxwqvjpgbH80x2WgVIpG3PVrH5Tj/z9xkTEltTHWMdTofG0rMGUA/HvZQ3WYtC6Q5H7XLXfLl/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2018-01-24T14:55:00Z</dcterms:created>
  <dc:creator>Jennifer Zachary</dc:creator>
</cp:coreProperties>
</file>