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CABE7" w14:textId="77777777" w:rsidR="00714B5F" w:rsidRDefault="00983D95" w:rsidP="00565E43">
      <w:pPr>
        <w:ind w:left="-1800" w:right="-1620"/>
        <w:jc w:val="center"/>
      </w:pPr>
      <w:bookmarkStart w:id="0" w:name="_GoBack"/>
      <w:r>
        <w:rPr>
          <w:noProof/>
        </w:rPr>
        <w:drawing>
          <wp:inline distT="0" distB="0" distL="0" distR="0" wp14:anchorId="57939D68" wp14:editId="550A9697">
            <wp:extent cx="7657940" cy="7770624"/>
            <wp:effectExtent l="0" t="5715"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print.jpg"/>
                    <pic:cNvPicPr/>
                  </pic:nvPicPr>
                  <pic:blipFill>
                    <a:blip r:embed="rId8">
                      <a:extLst>
                        <a:ext uri="{28A0092B-C50C-407E-A947-70E740481C1C}">
                          <a14:useLocalDpi xmlns:a14="http://schemas.microsoft.com/office/drawing/2010/main" val="0"/>
                        </a:ext>
                      </a:extLst>
                    </a:blip>
                    <a:stretch>
                      <a:fillRect/>
                    </a:stretch>
                  </pic:blipFill>
                  <pic:spPr>
                    <a:xfrm rot="16200000">
                      <a:off x="0" y="0"/>
                      <a:ext cx="7661170" cy="7773902"/>
                    </a:xfrm>
                    <a:prstGeom prst="rect">
                      <a:avLst/>
                    </a:prstGeom>
                  </pic:spPr>
                </pic:pic>
              </a:graphicData>
            </a:graphic>
          </wp:inline>
        </w:drawing>
      </w:r>
    </w:p>
    <w:bookmarkEnd w:id="0"/>
    <w:p w14:paraId="3D9B72B8" w14:textId="77777777" w:rsidR="00565E43" w:rsidRDefault="00565E43" w:rsidP="00565E43">
      <w:pPr>
        <w:ind w:right="-1620"/>
      </w:pPr>
    </w:p>
    <w:p w14:paraId="0F8CC05C" w14:textId="77777777" w:rsidR="00565E43" w:rsidRDefault="00565E43" w:rsidP="00565E43">
      <w:pPr>
        <w:ind w:left="-1800" w:right="-1620"/>
        <w:jc w:val="center"/>
      </w:pPr>
    </w:p>
    <w:p w14:paraId="25BC2FC9" w14:textId="77777777" w:rsidR="00565E43" w:rsidRPr="00C72F4D" w:rsidRDefault="00565E43" w:rsidP="00565E43">
      <w:pPr>
        <w:rPr>
          <w:rFonts w:asciiTheme="majorHAnsi" w:hAnsiTheme="majorHAnsi"/>
          <w:sz w:val="20"/>
          <w:szCs w:val="20"/>
        </w:rPr>
      </w:pPr>
      <w:r w:rsidRPr="00C72F4D">
        <w:rPr>
          <w:rFonts w:asciiTheme="majorHAnsi" w:hAnsiTheme="majorHAnsi"/>
          <w:sz w:val="28"/>
          <w:szCs w:val="28"/>
          <w:u w:val="single"/>
        </w:rPr>
        <w:lastRenderedPageBreak/>
        <w:t>1. Study God’s Word</w:t>
      </w:r>
      <w:r w:rsidRPr="00C72F4D">
        <w:rPr>
          <w:rFonts w:asciiTheme="majorHAnsi" w:hAnsiTheme="majorHAnsi"/>
          <w:sz w:val="28"/>
          <w:szCs w:val="28"/>
          <w:u w:val="single"/>
        </w:rPr>
        <w:br/>
      </w:r>
    </w:p>
    <w:p w14:paraId="3F820BDC" w14:textId="77777777" w:rsidR="00565E43" w:rsidRPr="00C72F4D" w:rsidRDefault="00565E43" w:rsidP="00565E43">
      <w:pPr>
        <w:rPr>
          <w:rFonts w:asciiTheme="majorHAnsi" w:hAnsiTheme="majorHAnsi"/>
        </w:rPr>
      </w:pPr>
      <w:r w:rsidRPr="00C72F4D">
        <w:rPr>
          <w:rFonts w:asciiTheme="majorHAnsi" w:hAnsiTheme="majorHAnsi"/>
        </w:rPr>
        <w:t>Learn more about the concepts introduced in the Big Story training. Do a 1-week Bible study using the following verses:</w:t>
      </w:r>
    </w:p>
    <w:p w14:paraId="7B0DC897" w14:textId="77777777" w:rsidR="00565E43" w:rsidRPr="00C72F4D" w:rsidRDefault="00565E43" w:rsidP="00565E43">
      <w:pPr>
        <w:rPr>
          <w:rFonts w:asciiTheme="majorHAnsi" w:hAnsiTheme="majorHAnsi"/>
        </w:rPr>
      </w:pPr>
      <w:r w:rsidRPr="00C72F4D">
        <w:rPr>
          <w:rFonts w:asciiTheme="majorHAnsi" w:hAnsiTheme="majorHAnsi"/>
        </w:rPr>
        <w:t xml:space="preserve"> </w:t>
      </w:r>
    </w:p>
    <w:p w14:paraId="5AD5489B" w14:textId="77777777" w:rsidR="00565E43" w:rsidRPr="00C72F4D" w:rsidRDefault="00565E43" w:rsidP="00565E43">
      <w:pPr>
        <w:rPr>
          <w:rFonts w:asciiTheme="majorHAnsi" w:hAnsiTheme="majorHAnsi"/>
        </w:rPr>
      </w:pPr>
      <w:r w:rsidRPr="00C72F4D">
        <w:rPr>
          <w:rFonts w:asciiTheme="majorHAnsi" w:hAnsiTheme="majorHAnsi"/>
          <w:i/>
        </w:rPr>
        <w:t>Day 1</w:t>
      </w:r>
      <w:r w:rsidRPr="00C72F4D">
        <w:rPr>
          <w:rFonts w:asciiTheme="majorHAnsi" w:hAnsiTheme="majorHAnsi"/>
        </w:rPr>
        <w:t>: Biblical Basis for Mission (Genesis 12:1-3; 1 Chronicles 16:23-24; Psalm 67:1-3;</w:t>
      </w:r>
      <w:r w:rsidRPr="00C72F4D">
        <w:rPr>
          <w:rFonts w:asciiTheme="majorHAnsi" w:hAnsiTheme="majorHAnsi"/>
        </w:rPr>
        <w:br/>
        <w:t xml:space="preserve">             Isaiah 49:6; Daniel 7:13-14)</w:t>
      </w:r>
    </w:p>
    <w:p w14:paraId="434F56F9" w14:textId="77777777" w:rsidR="00565E43" w:rsidRPr="00C72F4D" w:rsidRDefault="00565E43" w:rsidP="00565E43">
      <w:pPr>
        <w:rPr>
          <w:rFonts w:asciiTheme="majorHAnsi" w:hAnsiTheme="majorHAnsi"/>
        </w:rPr>
      </w:pPr>
    </w:p>
    <w:p w14:paraId="55C8612D" w14:textId="77777777" w:rsidR="00565E43" w:rsidRPr="00C72F4D" w:rsidRDefault="00565E43" w:rsidP="00565E43">
      <w:pPr>
        <w:rPr>
          <w:rFonts w:asciiTheme="majorHAnsi" w:hAnsiTheme="majorHAnsi"/>
        </w:rPr>
      </w:pPr>
      <w:r w:rsidRPr="00C72F4D">
        <w:rPr>
          <w:rFonts w:asciiTheme="majorHAnsi" w:hAnsiTheme="majorHAnsi"/>
          <w:i/>
        </w:rPr>
        <w:t>Day 2:</w:t>
      </w:r>
      <w:r w:rsidRPr="00C72F4D">
        <w:rPr>
          <w:rFonts w:asciiTheme="majorHAnsi" w:hAnsiTheme="majorHAnsi"/>
        </w:rPr>
        <w:t xml:space="preserve"> Biblical Basis for Mission (Habakkuk 2:14; Malachi 1:11; Matthew 24:14; </w:t>
      </w:r>
      <w:r w:rsidRPr="00C72F4D">
        <w:rPr>
          <w:rFonts w:asciiTheme="majorHAnsi" w:hAnsiTheme="majorHAnsi"/>
        </w:rPr>
        <w:br/>
        <w:t xml:space="preserve">             Romans 1:5; Revelation 7:9-10)</w:t>
      </w:r>
    </w:p>
    <w:p w14:paraId="0344E992" w14:textId="77777777" w:rsidR="00565E43" w:rsidRPr="00C72F4D" w:rsidRDefault="00565E43" w:rsidP="00565E43">
      <w:pPr>
        <w:rPr>
          <w:rFonts w:asciiTheme="majorHAnsi" w:hAnsiTheme="majorHAnsi"/>
          <w:i/>
        </w:rPr>
      </w:pPr>
    </w:p>
    <w:p w14:paraId="05C140F0" w14:textId="77777777" w:rsidR="00565E43" w:rsidRPr="00C72F4D" w:rsidRDefault="00565E43" w:rsidP="00565E43">
      <w:pPr>
        <w:rPr>
          <w:rFonts w:asciiTheme="majorHAnsi" w:hAnsiTheme="majorHAnsi"/>
        </w:rPr>
      </w:pPr>
      <w:r w:rsidRPr="00C72F4D">
        <w:rPr>
          <w:rFonts w:asciiTheme="majorHAnsi" w:hAnsiTheme="majorHAnsi"/>
          <w:i/>
        </w:rPr>
        <w:t>Day 3:</w:t>
      </w:r>
      <w:r w:rsidRPr="00C72F4D">
        <w:rPr>
          <w:rFonts w:asciiTheme="majorHAnsi" w:hAnsiTheme="majorHAnsi"/>
        </w:rPr>
        <w:t xml:space="preserve"> Go (Acts 1:8; Mark 16:15; Luke 24:27; Matthew 28:19-20; Romans 15:20-21; </w:t>
      </w:r>
      <w:r w:rsidRPr="00C72F4D">
        <w:rPr>
          <w:rFonts w:asciiTheme="majorHAnsi" w:hAnsiTheme="majorHAnsi"/>
        </w:rPr>
        <w:br/>
        <w:t xml:space="preserve">             Psalm 96:3)</w:t>
      </w:r>
    </w:p>
    <w:p w14:paraId="61E4E1D3" w14:textId="77777777" w:rsidR="00565E43" w:rsidRPr="00C72F4D" w:rsidRDefault="00565E43" w:rsidP="00565E43">
      <w:pPr>
        <w:rPr>
          <w:rFonts w:asciiTheme="majorHAnsi" w:hAnsiTheme="majorHAnsi"/>
          <w:i/>
        </w:rPr>
      </w:pPr>
    </w:p>
    <w:p w14:paraId="24B833B0" w14:textId="77777777" w:rsidR="00565E43" w:rsidRPr="00C72F4D" w:rsidRDefault="00565E43" w:rsidP="00565E43">
      <w:pPr>
        <w:rPr>
          <w:rFonts w:asciiTheme="majorHAnsi" w:hAnsiTheme="majorHAnsi"/>
        </w:rPr>
      </w:pPr>
      <w:r w:rsidRPr="00C72F4D">
        <w:rPr>
          <w:rFonts w:asciiTheme="majorHAnsi" w:hAnsiTheme="majorHAnsi"/>
          <w:i/>
        </w:rPr>
        <w:t>Day 4:</w:t>
      </w:r>
      <w:r w:rsidRPr="00C72F4D">
        <w:rPr>
          <w:rFonts w:asciiTheme="majorHAnsi" w:hAnsiTheme="majorHAnsi"/>
        </w:rPr>
        <w:t xml:space="preserve"> Pray (John 17:20-21; Matthew 9:36-37; 2 Kings 19:19; Psalm 2:8; Isaiah 59:1)</w:t>
      </w:r>
    </w:p>
    <w:p w14:paraId="49A39B89" w14:textId="77777777" w:rsidR="00565E43" w:rsidRPr="00C72F4D" w:rsidRDefault="00565E43" w:rsidP="00565E43">
      <w:pPr>
        <w:rPr>
          <w:rFonts w:asciiTheme="majorHAnsi" w:hAnsiTheme="majorHAnsi"/>
          <w:i/>
        </w:rPr>
      </w:pPr>
    </w:p>
    <w:p w14:paraId="2492C43E" w14:textId="77777777" w:rsidR="00565E43" w:rsidRPr="00C72F4D" w:rsidRDefault="00565E43" w:rsidP="00565E43">
      <w:pPr>
        <w:rPr>
          <w:rFonts w:asciiTheme="majorHAnsi" w:hAnsiTheme="majorHAnsi"/>
        </w:rPr>
      </w:pPr>
      <w:r w:rsidRPr="00C72F4D">
        <w:rPr>
          <w:rFonts w:asciiTheme="majorHAnsi" w:hAnsiTheme="majorHAnsi"/>
          <w:i/>
        </w:rPr>
        <w:t>Day 5:</w:t>
      </w:r>
      <w:r w:rsidRPr="00C72F4D">
        <w:rPr>
          <w:rFonts w:asciiTheme="majorHAnsi" w:hAnsiTheme="majorHAnsi"/>
        </w:rPr>
        <w:t xml:space="preserve"> Send (3 John 1:5-8; Romans 10:14-15; John 20:21; Philippians 4:17-19; Acts 13:2-3)</w:t>
      </w:r>
    </w:p>
    <w:p w14:paraId="2D7F4076" w14:textId="77777777" w:rsidR="00565E43" w:rsidRPr="00C72F4D" w:rsidRDefault="00565E43" w:rsidP="00565E43">
      <w:pPr>
        <w:rPr>
          <w:rFonts w:asciiTheme="majorHAnsi" w:hAnsiTheme="majorHAnsi"/>
          <w:i/>
        </w:rPr>
      </w:pPr>
    </w:p>
    <w:p w14:paraId="05D8C2B7" w14:textId="77777777" w:rsidR="00565E43" w:rsidRPr="00C72F4D" w:rsidRDefault="00565E43" w:rsidP="00565E43">
      <w:pPr>
        <w:rPr>
          <w:rFonts w:asciiTheme="majorHAnsi" w:hAnsiTheme="majorHAnsi"/>
        </w:rPr>
      </w:pPr>
      <w:r w:rsidRPr="00C72F4D">
        <w:rPr>
          <w:rFonts w:asciiTheme="majorHAnsi" w:hAnsiTheme="majorHAnsi"/>
          <w:i/>
        </w:rPr>
        <w:t>Day 6:</w:t>
      </w:r>
      <w:r w:rsidRPr="00C72F4D">
        <w:rPr>
          <w:rFonts w:asciiTheme="majorHAnsi" w:hAnsiTheme="majorHAnsi"/>
        </w:rPr>
        <w:t xml:space="preserve"> Welcome (Leviticus 19:33-34; Deuteronomy 10:19; Isaiah 56:6-8; Mark 11:17; 2</w:t>
      </w:r>
      <w:r w:rsidRPr="00C72F4D">
        <w:rPr>
          <w:rFonts w:asciiTheme="majorHAnsi" w:hAnsiTheme="majorHAnsi"/>
        </w:rPr>
        <w:br/>
        <w:t xml:space="preserve">             Chronicles 6:32-33; 1 Kings 8:41-43)</w:t>
      </w:r>
    </w:p>
    <w:p w14:paraId="67B2A3C5" w14:textId="77777777" w:rsidR="00565E43" w:rsidRPr="00C72F4D" w:rsidRDefault="00565E43" w:rsidP="00565E43">
      <w:pPr>
        <w:rPr>
          <w:rFonts w:asciiTheme="majorHAnsi" w:hAnsiTheme="majorHAnsi"/>
        </w:rPr>
      </w:pPr>
    </w:p>
    <w:p w14:paraId="4B41ACBC" w14:textId="77777777" w:rsidR="00565E43" w:rsidRPr="00C72F4D" w:rsidRDefault="00565E43" w:rsidP="00565E43">
      <w:pPr>
        <w:rPr>
          <w:rFonts w:asciiTheme="majorHAnsi" w:eastAsia="Times New Roman" w:hAnsiTheme="majorHAnsi" w:cs="Times New Roman"/>
          <w:sz w:val="23"/>
          <w:szCs w:val="23"/>
        </w:rPr>
      </w:pPr>
      <w:r w:rsidRPr="00C72F4D">
        <w:rPr>
          <w:rFonts w:asciiTheme="majorHAnsi" w:hAnsiTheme="majorHAnsi"/>
          <w:i/>
        </w:rPr>
        <w:t>Day 7:</w:t>
      </w:r>
      <w:r w:rsidRPr="00C72F4D">
        <w:rPr>
          <w:rFonts w:asciiTheme="majorHAnsi" w:hAnsiTheme="majorHAnsi"/>
        </w:rPr>
        <w:t xml:space="preserve"> Mobilize (Habakkuk 2:2; Deuteronomy 4:5-6; Matthew 4:19; John 4:35-36;</w:t>
      </w:r>
      <w:r w:rsidRPr="00C72F4D">
        <w:rPr>
          <w:rFonts w:asciiTheme="majorHAnsi" w:hAnsiTheme="majorHAnsi"/>
        </w:rPr>
        <w:br/>
        <w:t xml:space="preserve">  </w:t>
      </w:r>
      <w:r w:rsidRPr="00C72F4D">
        <w:rPr>
          <w:rFonts w:asciiTheme="majorHAnsi" w:hAnsiTheme="majorHAnsi"/>
        </w:rPr>
        <w:tab/>
        <w:t>Isaiah 66:18-19; Luke 24:45-47)</w:t>
      </w:r>
    </w:p>
    <w:p w14:paraId="318C7EEA" w14:textId="77777777" w:rsidR="00565E43" w:rsidRPr="00C72F4D" w:rsidRDefault="00565E43" w:rsidP="00565E43">
      <w:pPr>
        <w:rPr>
          <w:rFonts w:asciiTheme="majorHAnsi" w:hAnsiTheme="majorHAnsi"/>
          <w:sz w:val="28"/>
          <w:szCs w:val="28"/>
          <w:u w:val="single"/>
        </w:rPr>
      </w:pPr>
    </w:p>
    <w:p w14:paraId="75EDAFF2" w14:textId="77777777" w:rsidR="00565E43" w:rsidRPr="00C72F4D" w:rsidRDefault="00565E43" w:rsidP="00565E43">
      <w:pPr>
        <w:rPr>
          <w:rFonts w:asciiTheme="majorHAnsi" w:hAnsiTheme="majorHAnsi"/>
          <w:sz w:val="28"/>
          <w:szCs w:val="28"/>
          <w:u w:val="single"/>
        </w:rPr>
      </w:pPr>
      <w:r w:rsidRPr="00C72F4D">
        <w:rPr>
          <w:rFonts w:asciiTheme="majorHAnsi" w:hAnsiTheme="majorHAnsi"/>
          <w:sz w:val="28"/>
          <w:szCs w:val="28"/>
          <w:u w:val="single"/>
        </w:rPr>
        <w:t>2. Grow Deeper</w:t>
      </w:r>
    </w:p>
    <w:p w14:paraId="3A83C80E" w14:textId="77777777" w:rsidR="00565E43" w:rsidRPr="00C72F4D" w:rsidRDefault="00565E43" w:rsidP="00565E43">
      <w:pPr>
        <w:pStyle w:val="Normal1"/>
        <w:rPr>
          <w:rFonts w:asciiTheme="majorHAnsi" w:eastAsia="Calibri" w:hAnsiTheme="majorHAnsi" w:cs="Calibri"/>
        </w:rPr>
      </w:pPr>
      <w:r w:rsidRPr="00C72F4D">
        <w:rPr>
          <w:rFonts w:asciiTheme="majorHAnsi" w:eastAsia="Calibri" w:hAnsiTheme="majorHAnsi" w:cs="Calibri"/>
        </w:rPr>
        <w:t xml:space="preserve">Do the </w:t>
      </w:r>
      <w:r w:rsidRPr="00C72F4D">
        <w:rPr>
          <w:rFonts w:asciiTheme="majorHAnsi" w:eastAsia="Calibri" w:hAnsiTheme="majorHAnsi" w:cs="Calibri"/>
          <w:i/>
        </w:rPr>
        <w:t>Xplore</w:t>
      </w:r>
      <w:r w:rsidRPr="00C72F4D">
        <w:rPr>
          <w:rFonts w:asciiTheme="majorHAnsi" w:eastAsia="Calibri" w:hAnsiTheme="majorHAnsi" w:cs="Calibri"/>
        </w:rPr>
        <w:t xml:space="preserve"> study by yourself, with a partner, or with a small group. This 7-lesson study is designed to help you go deeper in your understanding of:</w:t>
      </w:r>
    </w:p>
    <w:p w14:paraId="6C9EA5B6" w14:textId="77777777" w:rsidR="00565E43" w:rsidRPr="00C72F4D" w:rsidRDefault="00565E43" w:rsidP="00565E43">
      <w:pPr>
        <w:pStyle w:val="Normal1"/>
        <w:numPr>
          <w:ilvl w:val="0"/>
          <w:numId w:val="1"/>
        </w:numPr>
        <w:rPr>
          <w:rFonts w:asciiTheme="majorHAnsi" w:eastAsia="Calibri" w:hAnsiTheme="majorHAnsi" w:cs="Calibri"/>
        </w:rPr>
      </w:pPr>
      <w:r w:rsidRPr="00C72F4D">
        <w:rPr>
          <w:rFonts w:asciiTheme="majorHAnsi" w:eastAsia="Calibri" w:hAnsiTheme="majorHAnsi" w:cs="Calibri"/>
        </w:rPr>
        <w:t>God’s overarching purpose throughout history and His heart for all peoples</w:t>
      </w:r>
    </w:p>
    <w:p w14:paraId="1D483526" w14:textId="77777777" w:rsidR="00565E43" w:rsidRPr="00C72F4D" w:rsidRDefault="00565E43" w:rsidP="00565E43">
      <w:pPr>
        <w:pStyle w:val="Normal1"/>
        <w:numPr>
          <w:ilvl w:val="0"/>
          <w:numId w:val="1"/>
        </w:numPr>
        <w:rPr>
          <w:rFonts w:asciiTheme="majorHAnsi" w:eastAsia="Calibri" w:hAnsiTheme="majorHAnsi" w:cs="Calibri"/>
        </w:rPr>
      </w:pPr>
      <w:r w:rsidRPr="00C72F4D">
        <w:rPr>
          <w:rFonts w:asciiTheme="majorHAnsi" w:eastAsia="Calibri" w:hAnsiTheme="majorHAnsi" w:cs="Calibri"/>
        </w:rPr>
        <w:t>the current state of world evangelization (major world religions and unreached people groups)</w:t>
      </w:r>
    </w:p>
    <w:p w14:paraId="762BBA5C" w14:textId="77777777" w:rsidR="00565E43" w:rsidRPr="00C72F4D" w:rsidRDefault="00565E43" w:rsidP="00565E43">
      <w:pPr>
        <w:pStyle w:val="Normal1"/>
        <w:numPr>
          <w:ilvl w:val="0"/>
          <w:numId w:val="1"/>
        </w:numPr>
        <w:rPr>
          <w:rFonts w:asciiTheme="majorHAnsi" w:eastAsia="Calibri" w:hAnsiTheme="majorHAnsi" w:cs="Calibri"/>
        </w:rPr>
      </w:pPr>
      <w:r w:rsidRPr="00C72F4D">
        <w:rPr>
          <w:rFonts w:asciiTheme="majorHAnsi" w:eastAsia="Calibri" w:hAnsiTheme="majorHAnsi" w:cs="Calibri"/>
        </w:rPr>
        <w:t>five habits that all believers can adopt to grow into a World Christian lifestyle.</w:t>
      </w:r>
    </w:p>
    <w:p w14:paraId="0699472C" w14:textId="77777777" w:rsidR="00565E43" w:rsidRPr="00C72F4D" w:rsidRDefault="00565E43" w:rsidP="00565E43">
      <w:pPr>
        <w:rPr>
          <w:rFonts w:asciiTheme="majorHAnsi" w:eastAsia="Calibri" w:hAnsiTheme="majorHAnsi" w:cs="Calibri"/>
          <w:i/>
        </w:rPr>
      </w:pPr>
      <w:r w:rsidRPr="00C72F4D">
        <w:rPr>
          <w:rFonts w:asciiTheme="majorHAnsi" w:eastAsia="Calibri" w:hAnsiTheme="majorHAnsi" w:cs="Calibri"/>
          <w:i/>
        </w:rPr>
        <w:t>Xplore</w:t>
      </w:r>
      <w:r w:rsidRPr="00C72F4D">
        <w:rPr>
          <w:rFonts w:asciiTheme="majorHAnsi" w:eastAsia="Calibri" w:hAnsiTheme="majorHAnsi" w:cs="Calibri"/>
        </w:rPr>
        <w:t xml:space="preserve"> is a free, downloadable resource that comes in PDF format. Download</w:t>
      </w:r>
      <w:r w:rsidRPr="00C72F4D">
        <w:rPr>
          <w:rFonts w:asciiTheme="majorHAnsi" w:eastAsia="Calibri" w:hAnsiTheme="majorHAnsi" w:cs="Calibri"/>
          <w:i/>
        </w:rPr>
        <w:t xml:space="preserve"> Xplore </w:t>
      </w:r>
      <w:r w:rsidRPr="00C72F4D">
        <w:rPr>
          <w:rFonts w:asciiTheme="majorHAnsi" w:eastAsia="Calibri" w:hAnsiTheme="majorHAnsi" w:cs="Calibri"/>
        </w:rPr>
        <w:t>at</w:t>
      </w:r>
      <w:r w:rsidRPr="00C72F4D">
        <w:rPr>
          <w:rFonts w:asciiTheme="majorHAnsi" w:eastAsia="Calibri" w:hAnsiTheme="majorHAnsi" w:cs="Calibri"/>
          <w:i/>
        </w:rPr>
        <w:t xml:space="preserve"> http://www.mobilization.org/resources/live-missionally/xplore/</w:t>
      </w:r>
    </w:p>
    <w:p w14:paraId="414C1E41" w14:textId="77777777" w:rsidR="00565E43" w:rsidRPr="00C72F4D" w:rsidRDefault="00565E43" w:rsidP="00565E43">
      <w:pPr>
        <w:rPr>
          <w:rFonts w:asciiTheme="majorHAnsi" w:eastAsia="Calibri" w:hAnsiTheme="majorHAnsi" w:cs="Calibri"/>
          <w:sz w:val="28"/>
          <w:szCs w:val="28"/>
        </w:rPr>
      </w:pPr>
    </w:p>
    <w:p w14:paraId="20317117" w14:textId="77777777" w:rsidR="00565E43" w:rsidRPr="00C72F4D" w:rsidRDefault="00565E43" w:rsidP="00565E43">
      <w:pPr>
        <w:rPr>
          <w:rFonts w:asciiTheme="majorHAnsi" w:hAnsiTheme="majorHAnsi"/>
          <w:sz w:val="28"/>
          <w:szCs w:val="28"/>
          <w:u w:val="single"/>
        </w:rPr>
      </w:pPr>
      <w:r w:rsidRPr="00C72F4D">
        <w:rPr>
          <w:rFonts w:asciiTheme="majorHAnsi" w:hAnsiTheme="majorHAnsi"/>
          <w:sz w:val="28"/>
          <w:szCs w:val="28"/>
          <w:u w:val="single"/>
        </w:rPr>
        <w:t>3. Practice/Apply and Teach Others</w:t>
      </w:r>
    </w:p>
    <w:p w14:paraId="23CC5227" w14:textId="77777777" w:rsidR="00565E43" w:rsidRPr="00C72F4D" w:rsidRDefault="00565E43" w:rsidP="00565E43">
      <w:pPr>
        <w:pStyle w:val="Normal1"/>
        <w:widowControl w:val="0"/>
        <w:spacing w:after="240" w:line="240" w:lineRule="auto"/>
        <w:rPr>
          <w:rFonts w:asciiTheme="majorHAnsi" w:eastAsia="Calibri" w:hAnsiTheme="majorHAnsi" w:cs="Calibri"/>
        </w:rPr>
      </w:pPr>
      <w:r w:rsidRPr="00C72F4D">
        <w:rPr>
          <w:rFonts w:asciiTheme="majorHAnsi" w:eastAsia="Calibri" w:hAnsiTheme="majorHAnsi" w:cs="Calibri"/>
        </w:rPr>
        <w:t xml:space="preserve">Disciple your own family by using a free, online resource designed to help parents and children learn together. Trace God’s global heart and purposes through Bible activities. Read stories of specific unreached peoples and intercede for them. Explore mission topics using hands-on activities. Find out how God has blessed your family and learn practical ways to bless others. </w:t>
      </w:r>
      <w:r w:rsidRPr="00C72F4D">
        <w:rPr>
          <w:rFonts w:asciiTheme="majorHAnsi" w:eastAsia="Calibri" w:hAnsiTheme="majorHAnsi" w:cs="Calibri"/>
          <w:i/>
        </w:rPr>
        <w:t>http://weavefamily.org/</w:t>
      </w:r>
    </w:p>
    <w:p w14:paraId="707870FD" w14:textId="77777777" w:rsidR="00565E43" w:rsidRPr="00C72F4D" w:rsidRDefault="00565E43" w:rsidP="00565E43">
      <w:pPr>
        <w:pStyle w:val="Normal1"/>
        <w:widowControl w:val="0"/>
        <w:spacing w:after="240" w:line="240" w:lineRule="auto"/>
        <w:rPr>
          <w:rFonts w:asciiTheme="majorHAnsi" w:hAnsiTheme="majorHAnsi"/>
        </w:rPr>
      </w:pPr>
      <w:r w:rsidRPr="00C72F4D">
        <w:rPr>
          <w:rFonts w:asciiTheme="majorHAnsi" w:eastAsia="Calibri" w:hAnsiTheme="majorHAnsi" w:cs="Calibri"/>
        </w:rPr>
        <w:t xml:space="preserve">Disciple children in your church or home in God’s mission. Download free lessons in PDF format at </w:t>
      </w:r>
      <w:r w:rsidRPr="00C72F4D">
        <w:rPr>
          <w:rFonts w:asciiTheme="majorHAnsi" w:eastAsia="Calibri" w:hAnsiTheme="majorHAnsi" w:cs="Calibri"/>
          <w:i/>
        </w:rPr>
        <w:t>https://app.box.com/s/1ikbiywyt8u2f1puuunbq8mqwpercur3</w:t>
      </w:r>
      <w:r w:rsidRPr="00C72F4D">
        <w:rPr>
          <w:rFonts w:asciiTheme="majorHAnsi" w:hAnsiTheme="majorHAnsi"/>
          <w:sz w:val="24"/>
          <w:szCs w:val="24"/>
        </w:rPr>
        <w:t xml:space="preserve"> </w:t>
      </w:r>
    </w:p>
    <w:sectPr w:rsidR="00565E43" w:rsidRPr="00C72F4D" w:rsidSect="00565E43">
      <w:headerReference w:type="even" r:id="rId9"/>
      <w:head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3F036" w14:textId="77777777" w:rsidR="000F3DC7" w:rsidRDefault="000F3DC7" w:rsidP="00983D95">
      <w:r>
        <w:separator/>
      </w:r>
    </w:p>
  </w:endnote>
  <w:endnote w:type="continuationSeparator" w:id="0">
    <w:p w14:paraId="5292392C" w14:textId="77777777" w:rsidR="000F3DC7" w:rsidRDefault="000F3DC7" w:rsidP="0098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490B4" w14:textId="77777777" w:rsidR="000F3DC7" w:rsidRDefault="000F3DC7" w:rsidP="00983D95">
      <w:r>
        <w:separator/>
      </w:r>
    </w:p>
  </w:footnote>
  <w:footnote w:type="continuationSeparator" w:id="0">
    <w:p w14:paraId="3F641563" w14:textId="77777777" w:rsidR="000F3DC7" w:rsidRDefault="000F3DC7" w:rsidP="00983D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6C0E3" w14:textId="77777777" w:rsidR="00983D95" w:rsidRDefault="000F3DC7">
    <w:pPr>
      <w:pStyle w:val="Header"/>
    </w:pPr>
    <w:sdt>
      <w:sdtPr>
        <w:id w:val="171999623"/>
        <w:placeholder>
          <w:docPart w:val="AA6FB2BA7F473649AB9AA58343320B1F"/>
        </w:placeholder>
        <w:temporary/>
        <w:showingPlcHdr/>
      </w:sdtPr>
      <w:sdtEndPr/>
      <w:sdtContent>
        <w:r w:rsidR="00983D95">
          <w:t>[Type text]</w:t>
        </w:r>
      </w:sdtContent>
    </w:sdt>
    <w:r w:rsidR="00983D95">
      <w:ptab w:relativeTo="margin" w:alignment="center" w:leader="none"/>
    </w:r>
    <w:sdt>
      <w:sdtPr>
        <w:id w:val="171999624"/>
        <w:placeholder>
          <w:docPart w:val="569E140443E62A4A91E84526C0AB43DF"/>
        </w:placeholder>
        <w:temporary/>
        <w:showingPlcHdr/>
      </w:sdtPr>
      <w:sdtEndPr/>
      <w:sdtContent>
        <w:r w:rsidR="00983D95">
          <w:t>[Type text]</w:t>
        </w:r>
      </w:sdtContent>
    </w:sdt>
    <w:r w:rsidR="00983D95">
      <w:ptab w:relativeTo="margin" w:alignment="right" w:leader="none"/>
    </w:r>
    <w:sdt>
      <w:sdtPr>
        <w:id w:val="171999625"/>
        <w:placeholder>
          <w:docPart w:val="C1932EE0E547D049BD8E3B0F9CD3FDC0"/>
        </w:placeholder>
        <w:temporary/>
        <w:showingPlcHdr/>
      </w:sdtPr>
      <w:sdtEndPr/>
      <w:sdtContent>
        <w:r w:rsidR="00983D95">
          <w:t>[Type text]</w:t>
        </w:r>
      </w:sdtContent>
    </w:sdt>
  </w:p>
  <w:p w14:paraId="4352723F" w14:textId="77777777" w:rsidR="00983D95" w:rsidRDefault="00983D9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93669" w14:textId="77777777" w:rsidR="00983D95" w:rsidRPr="00983D95" w:rsidRDefault="00983D95" w:rsidP="00983D95">
    <w:pPr>
      <w:pStyle w:val="Heading1"/>
      <w:rPr>
        <w:b w:val="0"/>
      </w:rPr>
    </w:pPr>
    <w:r w:rsidRPr="00983D95">
      <w:rPr>
        <w:b w:val="0"/>
      </w:rPr>
      <w:t>Session 11: Next Steps</w:t>
    </w:r>
  </w:p>
  <w:p w14:paraId="41790BE6" w14:textId="77777777" w:rsidR="00983D95" w:rsidRDefault="00983D9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5021C"/>
    <w:multiLevelType w:val="hybridMultilevel"/>
    <w:tmpl w:val="233E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D95"/>
    <w:rsid w:val="000F3DC7"/>
    <w:rsid w:val="00565E43"/>
    <w:rsid w:val="00714B5F"/>
    <w:rsid w:val="00983D95"/>
    <w:rsid w:val="00C72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900D19"/>
  <w14:defaultImageDpi w14:val="300"/>
  <w15:docId w15:val="{A62BBD3D-9FC9-4C22-A38C-728ED79F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3D9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D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3D95"/>
    <w:rPr>
      <w:rFonts w:ascii="Lucida Grande" w:hAnsi="Lucida Grande" w:cs="Lucida Grande"/>
      <w:sz w:val="18"/>
      <w:szCs w:val="18"/>
    </w:rPr>
  </w:style>
  <w:style w:type="paragraph" w:styleId="Header">
    <w:name w:val="header"/>
    <w:basedOn w:val="Normal"/>
    <w:link w:val="HeaderChar"/>
    <w:uiPriority w:val="99"/>
    <w:unhideWhenUsed/>
    <w:rsid w:val="00983D95"/>
    <w:pPr>
      <w:tabs>
        <w:tab w:val="center" w:pos="4320"/>
        <w:tab w:val="right" w:pos="8640"/>
      </w:tabs>
    </w:pPr>
  </w:style>
  <w:style w:type="character" w:customStyle="1" w:styleId="HeaderChar">
    <w:name w:val="Header Char"/>
    <w:basedOn w:val="DefaultParagraphFont"/>
    <w:link w:val="Header"/>
    <w:uiPriority w:val="99"/>
    <w:rsid w:val="00983D95"/>
  </w:style>
  <w:style w:type="paragraph" w:styleId="Footer">
    <w:name w:val="footer"/>
    <w:basedOn w:val="Normal"/>
    <w:link w:val="FooterChar"/>
    <w:uiPriority w:val="99"/>
    <w:unhideWhenUsed/>
    <w:rsid w:val="00983D95"/>
    <w:pPr>
      <w:tabs>
        <w:tab w:val="center" w:pos="4320"/>
        <w:tab w:val="right" w:pos="8640"/>
      </w:tabs>
    </w:pPr>
  </w:style>
  <w:style w:type="character" w:customStyle="1" w:styleId="FooterChar">
    <w:name w:val="Footer Char"/>
    <w:basedOn w:val="DefaultParagraphFont"/>
    <w:link w:val="Footer"/>
    <w:uiPriority w:val="99"/>
    <w:rsid w:val="00983D95"/>
  </w:style>
  <w:style w:type="character" w:customStyle="1" w:styleId="Heading1Char">
    <w:name w:val="Heading 1 Char"/>
    <w:basedOn w:val="DefaultParagraphFont"/>
    <w:link w:val="Heading1"/>
    <w:uiPriority w:val="9"/>
    <w:rsid w:val="00983D95"/>
    <w:rPr>
      <w:rFonts w:asciiTheme="majorHAnsi" w:eastAsiaTheme="majorEastAsia" w:hAnsiTheme="majorHAnsi" w:cstheme="majorBidi"/>
      <w:b/>
      <w:bCs/>
      <w:color w:val="345A8A" w:themeColor="accent1" w:themeShade="B5"/>
      <w:sz w:val="32"/>
      <w:szCs w:val="32"/>
    </w:rPr>
  </w:style>
  <w:style w:type="paragraph" w:customStyle="1" w:styleId="Normal1">
    <w:name w:val="Normal1"/>
    <w:rsid w:val="00565E43"/>
    <w:pPr>
      <w:spacing w:after="160" w:line="259" w:lineRule="auto"/>
    </w:pPr>
    <w:rPr>
      <w:rFonts w:ascii="Cambria" w:eastAsia="Cambria" w:hAnsi="Cambria" w:cs="Cambria"/>
      <w:color w:val="000000"/>
      <w:sz w:val="22"/>
      <w:szCs w:val="20"/>
    </w:rPr>
  </w:style>
  <w:style w:type="character" w:styleId="Hyperlink">
    <w:name w:val="Hyperlink"/>
    <w:basedOn w:val="DefaultParagraphFont"/>
    <w:uiPriority w:val="99"/>
    <w:unhideWhenUsed/>
    <w:rsid w:val="00565E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6FB2BA7F473649AB9AA58343320B1F"/>
        <w:category>
          <w:name w:val="General"/>
          <w:gallery w:val="placeholder"/>
        </w:category>
        <w:types>
          <w:type w:val="bbPlcHdr"/>
        </w:types>
        <w:behaviors>
          <w:behavior w:val="content"/>
        </w:behaviors>
        <w:guid w:val="{9398051F-9C02-B847-AD5E-D7339D2C4939}"/>
      </w:docPartPr>
      <w:docPartBody>
        <w:p w:rsidR="000B6A2C" w:rsidRDefault="00FC52D5" w:rsidP="00FC52D5">
          <w:pPr>
            <w:pStyle w:val="AA6FB2BA7F473649AB9AA58343320B1F"/>
          </w:pPr>
          <w:r>
            <w:t>[Type text]</w:t>
          </w:r>
        </w:p>
      </w:docPartBody>
    </w:docPart>
    <w:docPart>
      <w:docPartPr>
        <w:name w:val="569E140443E62A4A91E84526C0AB43DF"/>
        <w:category>
          <w:name w:val="General"/>
          <w:gallery w:val="placeholder"/>
        </w:category>
        <w:types>
          <w:type w:val="bbPlcHdr"/>
        </w:types>
        <w:behaviors>
          <w:behavior w:val="content"/>
        </w:behaviors>
        <w:guid w:val="{BD941860-2406-1C4F-B898-8F923B3A2989}"/>
      </w:docPartPr>
      <w:docPartBody>
        <w:p w:rsidR="000B6A2C" w:rsidRDefault="00FC52D5" w:rsidP="00FC52D5">
          <w:pPr>
            <w:pStyle w:val="569E140443E62A4A91E84526C0AB43DF"/>
          </w:pPr>
          <w:r>
            <w:t>[Type text]</w:t>
          </w:r>
        </w:p>
      </w:docPartBody>
    </w:docPart>
    <w:docPart>
      <w:docPartPr>
        <w:name w:val="C1932EE0E547D049BD8E3B0F9CD3FDC0"/>
        <w:category>
          <w:name w:val="General"/>
          <w:gallery w:val="placeholder"/>
        </w:category>
        <w:types>
          <w:type w:val="bbPlcHdr"/>
        </w:types>
        <w:behaviors>
          <w:behavior w:val="content"/>
        </w:behaviors>
        <w:guid w:val="{32C3F5CC-9863-9F49-B943-A8B23DFE9573}"/>
      </w:docPartPr>
      <w:docPartBody>
        <w:p w:rsidR="000B6A2C" w:rsidRDefault="00FC52D5" w:rsidP="00FC52D5">
          <w:pPr>
            <w:pStyle w:val="C1932EE0E547D049BD8E3B0F9CD3FDC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2D5"/>
    <w:rsid w:val="000B6A2C"/>
    <w:rsid w:val="00A72447"/>
    <w:rsid w:val="00FC5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6FB2BA7F473649AB9AA58343320B1F">
    <w:name w:val="AA6FB2BA7F473649AB9AA58343320B1F"/>
    <w:rsid w:val="00FC52D5"/>
  </w:style>
  <w:style w:type="paragraph" w:customStyle="1" w:styleId="569E140443E62A4A91E84526C0AB43DF">
    <w:name w:val="569E140443E62A4A91E84526C0AB43DF"/>
    <w:rsid w:val="00FC52D5"/>
  </w:style>
  <w:style w:type="paragraph" w:customStyle="1" w:styleId="C1932EE0E547D049BD8E3B0F9CD3FDC0">
    <w:name w:val="C1932EE0E547D049BD8E3B0F9CD3FDC0"/>
    <w:rsid w:val="00FC52D5"/>
  </w:style>
  <w:style w:type="paragraph" w:customStyle="1" w:styleId="8ED7AA1443ECDC4FA113E4BA4A921F1B">
    <w:name w:val="8ED7AA1443ECDC4FA113E4BA4A921F1B"/>
    <w:rsid w:val="00FC52D5"/>
  </w:style>
  <w:style w:type="paragraph" w:customStyle="1" w:styleId="4AAEB11A468D5C4983A6B73679B4385D">
    <w:name w:val="4AAEB11A468D5C4983A6B73679B4385D"/>
    <w:rsid w:val="00FC52D5"/>
  </w:style>
  <w:style w:type="paragraph" w:customStyle="1" w:styleId="A43F7179121B3049ABA18CFBFD8A268A">
    <w:name w:val="A43F7179121B3049ABA18CFBFD8A268A"/>
    <w:rsid w:val="00FC52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12F78-1A80-4F15-9016-D6E387DF4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Hogue</dc:creator>
  <cp:keywords/>
  <dc:description/>
  <cp:lastModifiedBy>Admin</cp:lastModifiedBy>
  <cp:revision>3</cp:revision>
  <dcterms:created xsi:type="dcterms:W3CDTF">2015-03-05T21:34:00Z</dcterms:created>
  <dcterms:modified xsi:type="dcterms:W3CDTF">2016-04-22T14:53:00Z</dcterms:modified>
</cp:coreProperties>
</file>